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2F17F" w14:textId="08480C0C" w:rsidR="00DE4D59" w:rsidRDefault="00F07F89">
      <w:pPr>
        <w:spacing w:after="0" w:line="240" w:lineRule="auto"/>
        <w:jc w:val="center"/>
        <w:rPr>
          <w:b/>
          <w:bCs/>
          <w:sz w:val="22"/>
          <w:szCs w:val="22"/>
        </w:rPr>
      </w:pPr>
      <w:r>
        <w:rPr>
          <w:b/>
          <w:bCs/>
          <w:sz w:val="22"/>
          <w:szCs w:val="22"/>
        </w:rPr>
        <w:t>Bering Sea Interior Tribal Commission</w:t>
      </w:r>
      <w:r w:rsidR="009E3E2B">
        <w:rPr>
          <w:b/>
          <w:bCs/>
          <w:sz w:val="22"/>
          <w:szCs w:val="22"/>
        </w:rPr>
        <w:t xml:space="preserve"> Statement</w:t>
      </w:r>
      <w:r w:rsidR="00DE4D59">
        <w:rPr>
          <w:b/>
          <w:bCs/>
          <w:sz w:val="22"/>
          <w:szCs w:val="22"/>
        </w:rPr>
        <w:t xml:space="preserve"> </w:t>
      </w:r>
    </w:p>
    <w:p w14:paraId="00000002" w14:textId="36E65795" w:rsidR="00814C86" w:rsidRDefault="00DE4D59" w:rsidP="009E3E2B">
      <w:pPr>
        <w:pBdr>
          <w:bottom w:val="single" w:sz="12" w:space="1" w:color="auto"/>
        </w:pBdr>
        <w:spacing w:after="0" w:line="240" w:lineRule="auto"/>
        <w:jc w:val="center"/>
        <w:rPr>
          <w:b/>
          <w:bCs/>
          <w:sz w:val="22"/>
          <w:szCs w:val="22"/>
        </w:rPr>
      </w:pPr>
      <w:r>
        <w:rPr>
          <w:b/>
          <w:bCs/>
          <w:sz w:val="22"/>
          <w:szCs w:val="22"/>
        </w:rPr>
        <w:t>Department of the Interior</w:t>
      </w:r>
      <w:r w:rsidR="00AE0F9C">
        <w:rPr>
          <w:b/>
          <w:bCs/>
          <w:sz w:val="22"/>
          <w:szCs w:val="22"/>
        </w:rPr>
        <w:t>’s</w:t>
      </w:r>
      <w:r>
        <w:rPr>
          <w:b/>
          <w:bCs/>
          <w:sz w:val="22"/>
          <w:szCs w:val="22"/>
        </w:rPr>
        <w:t xml:space="preserve"> Action to</w:t>
      </w:r>
      <w:r w:rsidR="00F07F89">
        <w:rPr>
          <w:b/>
          <w:bCs/>
          <w:sz w:val="22"/>
          <w:szCs w:val="22"/>
        </w:rPr>
        <w:t xml:space="preserve"> </w:t>
      </w:r>
      <w:r>
        <w:rPr>
          <w:b/>
          <w:bCs/>
          <w:sz w:val="22"/>
          <w:szCs w:val="22"/>
        </w:rPr>
        <w:t>Re</w:t>
      </w:r>
      <w:r>
        <w:rPr>
          <w:b/>
          <w:bCs/>
          <w:sz w:val="22"/>
          <w:szCs w:val="22"/>
        </w:rPr>
        <w:t>s</w:t>
      </w:r>
      <w:r>
        <w:rPr>
          <w:b/>
          <w:bCs/>
          <w:sz w:val="22"/>
          <w:szCs w:val="22"/>
        </w:rPr>
        <w:t>c</w:t>
      </w:r>
      <w:r>
        <w:rPr>
          <w:b/>
          <w:bCs/>
          <w:sz w:val="22"/>
          <w:szCs w:val="22"/>
        </w:rPr>
        <w:t xml:space="preserve">ind the </w:t>
      </w:r>
      <w:r w:rsidR="00F07F89">
        <w:rPr>
          <w:b/>
          <w:bCs/>
          <w:sz w:val="22"/>
          <w:szCs w:val="22"/>
        </w:rPr>
        <w:t>Public Lands Rule</w:t>
      </w:r>
      <w:r>
        <w:rPr>
          <w:b/>
          <w:bCs/>
          <w:sz w:val="22"/>
          <w:szCs w:val="22"/>
        </w:rPr>
        <w:t xml:space="preserve"> Weakens Public Land Governance</w:t>
      </w:r>
    </w:p>
    <w:p w14:paraId="316A06FD" w14:textId="77777777" w:rsidR="00DE4D59" w:rsidRPr="00AE0F9C" w:rsidRDefault="00DE4D59" w:rsidP="009E3E2B">
      <w:pPr>
        <w:widowControl w:val="0"/>
        <w:pBdr>
          <w:left w:val="nil"/>
          <w:bottom w:val="nil"/>
          <w:right w:val="nil"/>
          <w:between w:val="nil"/>
        </w:pBdr>
        <w:spacing w:after="0" w:line="240" w:lineRule="auto"/>
        <w:ind w:right="63"/>
        <w:rPr>
          <w:b/>
          <w:bCs/>
          <w:i/>
          <w:iCs/>
          <w:color w:val="000000"/>
          <w:sz w:val="22"/>
          <w:szCs w:val="22"/>
        </w:rPr>
      </w:pPr>
    </w:p>
    <w:p w14:paraId="00000003" w14:textId="5E6A5C76" w:rsidR="00814C86" w:rsidRPr="00AE0F9C" w:rsidRDefault="00F07F89" w:rsidP="009E3E2B">
      <w:pPr>
        <w:widowControl w:val="0"/>
        <w:pBdr>
          <w:left w:val="nil"/>
          <w:bottom w:val="nil"/>
          <w:right w:val="nil"/>
          <w:between w:val="nil"/>
        </w:pBdr>
        <w:spacing w:after="0" w:line="240" w:lineRule="auto"/>
        <w:ind w:right="63"/>
        <w:rPr>
          <w:b/>
          <w:bCs/>
          <w:i/>
          <w:iCs/>
          <w:color w:val="000000"/>
          <w:sz w:val="22"/>
          <w:szCs w:val="22"/>
        </w:rPr>
      </w:pPr>
      <w:r w:rsidRPr="00AE0F9C">
        <w:rPr>
          <w:b/>
          <w:bCs/>
          <w:i/>
          <w:iCs/>
          <w:color w:val="000000"/>
          <w:sz w:val="22"/>
          <w:szCs w:val="22"/>
        </w:rPr>
        <w:t xml:space="preserve">DATE:  </w:t>
      </w:r>
      <w:r w:rsidR="00DE4D59" w:rsidRPr="00AE0F9C">
        <w:rPr>
          <w:b/>
          <w:bCs/>
          <w:i/>
          <w:iCs/>
          <w:color w:val="000000"/>
          <w:sz w:val="22"/>
          <w:szCs w:val="22"/>
        </w:rPr>
        <w:t xml:space="preserve">May 11, </w:t>
      </w:r>
      <w:r w:rsidRPr="00AE0F9C">
        <w:rPr>
          <w:b/>
          <w:bCs/>
          <w:i/>
          <w:iCs/>
          <w:color w:val="000000"/>
          <w:sz w:val="22"/>
          <w:szCs w:val="22"/>
        </w:rPr>
        <w:t>2026</w:t>
      </w:r>
    </w:p>
    <w:p w14:paraId="00000004" w14:textId="12D73D50" w:rsidR="00814C86" w:rsidRDefault="00F07F89" w:rsidP="009E3E2B">
      <w:pPr>
        <w:widowControl w:val="0"/>
        <w:pBdr>
          <w:left w:val="nil"/>
          <w:bottom w:val="nil"/>
          <w:right w:val="nil"/>
          <w:between w:val="nil"/>
        </w:pBdr>
        <w:spacing w:after="0" w:line="240" w:lineRule="auto"/>
        <w:ind w:right="63"/>
        <w:rPr>
          <w:color w:val="000000"/>
          <w:sz w:val="22"/>
          <w:szCs w:val="22"/>
        </w:rPr>
      </w:pPr>
      <w:r>
        <w:rPr>
          <w:color w:val="000000"/>
          <w:sz w:val="22"/>
          <w:szCs w:val="22"/>
        </w:rPr>
        <w:t>Today, the Trump Administration finalized its rescission of the Public Lands Rule also known as B</w:t>
      </w:r>
      <w:sdt>
        <w:sdtPr>
          <w:tag w:val="goog_rdk_0"/>
          <w:id w:val="1002567785"/>
        </w:sdtPr>
        <w:sdtEndPr/>
        <w:sdtContent>
          <w:r>
            <w:rPr>
              <w:color w:val="000000"/>
              <w:sz w:val="22"/>
              <w:szCs w:val="22"/>
            </w:rPr>
            <w:t xml:space="preserve">ureau of </w:t>
          </w:r>
        </w:sdtContent>
      </w:sdt>
      <w:r>
        <w:rPr>
          <w:color w:val="000000"/>
          <w:sz w:val="22"/>
          <w:szCs w:val="22"/>
        </w:rPr>
        <w:t>L</w:t>
      </w:r>
      <w:sdt>
        <w:sdtPr>
          <w:tag w:val="goog_rdk_1"/>
          <w:id w:val="-1143079417"/>
        </w:sdtPr>
        <w:sdtEndPr/>
        <w:sdtContent>
          <w:r>
            <w:rPr>
              <w:color w:val="000000"/>
              <w:sz w:val="22"/>
              <w:szCs w:val="22"/>
            </w:rPr>
            <w:t xml:space="preserve">and </w:t>
          </w:r>
        </w:sdtContent>
      </w:sdt>
      <w:r>
        <w:rPr>
          <w:color w:val="000000"/>
          <w:sz w:val="22"/>
          <w:szCs w:val="22"/>
        </w:rPr>
        <w:t>M</w:t>
      </w:r>
      <w:sdt>
        <w:sdtPr>
          <w:tag w:val="goog_rdk_2"/>
          <w:id w:val="1630226287"/>
        </w:sdtPr>
        <w:sdtEndPr/>
        <w:sdtContent>
          <w:r>
            <w:rPr>
              <w:color w:val="000000"/>
              <w:sz w:val="22"/>
              <w:szCs w:val="22"/>
            </w:rPr>
            <w:t>anagement</w:t>
          </w:r>
        </w:sdtContent>
      </w:sdt>
      <w:r>
        <w:rPr>
          <w:color w:val="000000"/>
          <w:sz w:val="22"/>
          <w:szCs w:val="22"/>
        </w:rPr>
        <w:t>’s</w:t>
      </w:r>
      <w:sdt>
        <w:sdtPr>
          <w:tag w:val="goog_rdk_3"/>
          <w:id w:val="-1831492041"/>
        </w:sdtPr>
        <w:sdtEndPr/>
        <w:sdtContent>
          <w:r>
            <w:rPr>
              <w:color w:val="000000"/>
              <w:sz w:val="22"/>
              <w:szCs w:val="22"/>
            </w:rPr>
            <w:t xml:space="preserve"> (BLM)</w:t>
          </w:r>
        </w:sdtContent>
      </w:sdt>
      <w:r>
        <w:rPr>
          <w:color w:val="000000"/>
          <w:sz w:val="22"/>
          <w:szCs w:val="22"/>
        </w:rPr>
        <w:t xml:space="preserve"> Conservation and Landscape Health Rule, eliminating much-needed modern safeguards for America’s public lands and ignoring the public’s clear opposition </w:t>
      </w:r>
      <w:sdt>
        <w:sdtPr>
          <w:tag w:val="goog_rdk_4"/>
          <w:id w:val="875926801"/>
        </w:sdtPr>
        <w:sdtEndPr/>
        <w:sdtContent>
          <w:sdt>
            <w:sdtPr>
              <w:tag w:val="goog_rdk_5"/>
              <w:id w:val="241676284"/>
            </w:sdtPr>
            <w:sdtEndPr/>
            <w:sdtContent>
              <w:r w:rsidRPr="00F07F89">
                <w:rPr>
                  <w:sz w:val="22"/>
                  <w:szCs w:val="22"/>
                </w:rPr>
                <w:t>to</w:t>
              </w:r>
            </w:sdtContent>
          </w:sdt>
        </w:sdtContent>
      </w:sdt>
      <w:r>
        <w:t xml:space="preserve"> </w:t>
      </w:r>
      <w:r>
        <w:rPr>
          <w:color w:val="000000"/>
          <w:sz w:val="22"/>
          <w:szCs w:val="22"/>
        </w:rPr>
        <w:t>this action. The decision advances an effort to weaken public land protections while prioritizing extractive industries, despite strong public support for conserving public lands and ensuring continued access.</w:t>
      </w:r>
    </w:p>
    <w:p w14:paraId="41F084A0" w14:textId="77777777" w:rsidR="00F07F89" w:rsidRDefault="00F07F89" w:rsidP="009E3E2B">
      <w:pPr>
        <w:widowControl w:val="0"/>
        <w:pBdr>
          <w:left w:val="nil"/>
          <w:bottom w:val="nil"/>
          <w:right w:val="nil"/>
          <w:between w:val="nil"/>
        </w:pBdr>
        <w:spacing w:after="0" w:line="240" w:lineRule="auto"/>
        <w:ind w:right="63"/>
        <w:rPr>
          <w:color w:val="000000"/>
          <w:sz w:val="22"/>
          <w:szCs w:val="22"/>
        </w:rPr>
      </w:pPr>
    </w:p>
    <w:p w14:paraId="4446C859" w14:textId="66E014A0" w:rsidR="00F07F89" w:rsidRDefault="00F07F89" w:rsidP="00F07F89">
      <w:pPr>
        <w:widowControl w:val="0"/>
        <w:pBdr>
          <w:top w:val="nil"/>
          <w:left w:val="nil"/>
          <w:bottom w:val="nil"/>
          <w:right w:val="nil"/>
          <w:between w:val="nil"/>
        </w:pBdr>
        <w:spacing w:after="0" w:line="240" w:lineRule="auto"/>
        <w:ind w:right="182"/>
        <w:rPr>
          <w:color w:val="000000"/>
          <w:sz w:val="22"/>
          <w:szCs w:val="22"/>
        </w:rPr>
      </w:pPr>
      <w:r>
        <w:rPr>
          <w:color w:val="000000"/>
          <w:sz w:val="22"/>
          <w:szCs w:val="22"/>
        </w:rPr>
        <w:t>The Tribal Commission is a consortium of forty</w:t>
      </w:r>
      <w:sdt>
        <w:sdtPr>
          <w:tag w:val="goog_rdk_25"/>
          <w:id w:val="-1211138636"/>
        </w:sdtPr>
        <w:sdtEndPr/>
        <w:sdtContent>
          <w:r>
            <w:rPr>
              <w:color w:val="000000"/>
              <w:sz w:val="22"/>
              <w:szCs w:val="22"/>
            </w:rPr>
            <w:t>-four</w:t>
          </w:r>
        </w:sdtContent>
      </w:sdt>
      <w:r>
        <w:rPr>
          <w:color w:val="000000"/>
          <w:sz w:val="22"/>
          <w:szCs w:val="22"/>
        </w:rPr>
        <w:t xml:space="preserve"> federally recognized Tribes </w:t>
      </w:r>
      <w:sdt>
        <w:sdtPr>
          <w:tag w:val="goog_rdk_27"/>
          <w:id w:val="-1507048470"/>
        </w:sdtPr>
        <w:sdtEndPr/>
        <w:sdtContent>
          <w:r>
            <w:rPr>
              <w:color w:val="000000"/>
              <w:sz w:val="22"/>
              <w:szCs w:val="22"/>
            </w:rPr>
            <w:t xml:space="preserve">in Alaska, </w:t>
          </w:r>
        </w:sdtContent>
      </w:sdt>
      <w:r>
        <w:rPr>
          <w:color w:val="000000"/>
          <w:sz w:val="22"/>
          <w:szCs w:val="22"/>
        </w:rPr>
        <w:t>working in unity to protect our traditional ways of life by advocating for land use planning processes and natural resource management decisions that reflect our voices and values. The Tribal Commission and our member Tribes have engaged extensively in the Bureau’s planning processes for the Bering Sea-Western Interior and Central Yukon planning areas. Between the two planning areas, the Bureau manages over twenty-six million acres of land encompassing our member Tribes’ traditional homelands and areas that continue to sustain our subsistence-based ways of life.</w:t>
      </w:r>
      <w:r w:rsidR="009E3E2B">
        <w:rPr>
          <w:color w:val="000000"/>
          <w:sz w:val="22"/>
          <w:szCs w:val="22"/>
        </w:rPr>
        <w:t xml:space="preserve"> The Public Lands Rule solved many problems the Tribal Commission encountered with the public land management process governed by BLM.</w:t>
      </w:r>
    </w:p>
    <w:p w14:paraId="00000005" w14:textId="77777777" w:rsidR="00814C86" w:rsidRDefault="00814C86">
      <w:pPr>
        <w:widowControl w:val="0"/>
        <w:pBdr>
          <w:top w:val="nil"/>
          <w:left w:val="nil"/>
          <w:bottom w:val="nil"/>
          <w:right w:val="nil"/>
          <w:between w:val="nil"/>
        </w:pBdr>
        <w:spacing w:after="0" w:line="240" w:lineRule="auto"/>
        <w:ind w:right="63"/>
        <w:rPr>
          <w:color w:val="000000"/>
          <w:sz w:val="22"/>
          <w:szCs w:val="22"/>
        </w:rPr>
      </w:pPr>
    </w:p>
    <w:p w14:paraId="00000006" w14:textId="71242B36" w:rsidR="00814C86" w:rsidRDefault="00F07F89">
      <w:pPr>
        <w:widowControl w:val="0"/>
        <w:pBdr>
          <w:top w:val="nil"/>
          <w:left w:val="nil"/>
          <w:bottom w:val="nil"/>
          <w:right w:val="nil"/>
          <w:between w:val="nil"/>
        </w:pBdr>
        <w:spacing w:after="0" w:line="240" w:lineRule="auto"/>
        <w:ind w:right="63"/>
        <w:rPr>
          <w:color w:val="000000"/>
          <w:sz w:val="22"/>
          <w:szCs w:val="22"/>
        </w:rPr>
      </w:pPr>
      <w:r>
        <w:rPr>
          <w:color w:val="000000"/>
          <w:sz w:val="22"/>
          <w:szCs w:val="22"/>
        </w:rPr>
        <w:t xml:space="preserve">The public response to the administration’s proposal to undo the BLM Lands Rule was decisive. More than 150,000 comments were submitted during the limited comment period for the rule rescission. An analysis revealed that an overwhelming 98 percent of comments urged the administration to retain the Public Lands Rule, including </w:t>
      </w:r>
      <w:sdt>
        <w:sdtPr>
          <w:tag w:val="goog_rdk_8"/>
          <w:id w:val="-521832273"/>
        </w:sdtPr>
        <w:sdtEndPr/>
        <w:sdtContent>
          <w:r>
            <w:rPr>
              <w:color w:val="000000"/>
              <w:sz w:val="22"/>
              <w:szCs w:val="22"/>
            </w:rPr>
            <w:t xml:space="preserve">business owners, </w:t>
          </w:r>
        </w:sdtContent>
      </w:sdt>
      <w:r>
        <w:rPr>
          <w:color w:val="000000"/>
          <w:sz w:val="22"/>
          <w:szCs w:val="22"/>
        </w:rPr>
        <w:t>members of Congress, local elected leaders, former BLM officials,</w:t>
      </w:r>
      <w:r w:rsidR="009E3E2B">
        <w:rPr>
          <w:color w:val="000000"/>
          <w:sz w:val="22"/>
          <w:szCs w:val="22"/>
        </w:rPr>
        <w:t xml:space="preserve"> and</w:t>
      </w:r>
      <w:r>
        <w:t xml:space="preserve"> </w:t>
      </w:r>
      <w:r>
        <w:rPr>
          <w:color w:val="000000"/>
          <w:sz w:val="22"/>
          <w:szCs w:val="22"/>
        </w:rPr>
        <w:t xml:space="preserve">Tribal </w:t>
      </w:r>
      <w:sdt>
        <w:sdtPr>
          <w:tag w:val="goog_rdk_13"/>
          <w:id w:val="-83183587"/>
        </w:sdtPr>
        <w:sdtEndPr/>
        <w:sdtContent>
          <w:r>
            <w:rPr>
              <w:color w:val="000000"/>
              <w:sz w:val="22"/>
              <w:szCs w:val="22"/>
            </w:rPr>
            <w:t xml:space="preserve">organizations. </w:t>
          </w:r>
        </w:sdtContent>
      </w:sdt>
    </w:p>
    <w:p w14:paraId="00000007" w14:textId="139AB27A" w:rsidR="00814C86" w:rsidRDefault="00814C86">
      <w:pPr>
        <w:widowControl w:val="0"/>
        <w:pBdr>
          <w:top w:val="nil"/>
          <w:left w:val="nil"/>
          <w:bottom w:val="nil"/>
          <w:right w:val="nil"/>
          <w:between w:val="nil"/>
        </w:pBdr>
        <w:spacing w:after="0" w:line="240" w:lineRule="auto"/>
        <w:ind w:right="63"/>
        <w:rPr>
          <w:color w:val="000000"/>
          <w:sz w:val="22"/>
          <w:szCs w:val="22"/>
        </w:rPr>
      </w:pPr>
    </w:p>
    <w:p w14:paraId="0000000A" w14:textId="1154AEFD" w:rsidR="00814C86" w:rsidRDefault="00F07F89">
      <w:pPr>
        <w:widowControl w:val="0"/>
        <w:pBdr>
          <w:top w:val="nil"/>
          <w:left w:val="nil"/>
          <w:bottom w:val="nil"/>
          <w:right w:val="nil"/>
          <w:between w:val="nil"/>
        </w:pBdr>
        <w:spacing w:after="0" w:line="240" w:lineRule="auto"/>
        <w:ind w:right="63"/>
        <w:rPr>
          <w:color w:val="000000"/>
          <w:sz w:val="22"/>
          <w:szCs w:val="22"/>
        </w:rPr>
      </w:pPr>
      <w:r>
        <w:rPr>
          <w:color w:val="000000"/>
          <w:sz w:val="22"/>
          <w:szCs w:val="22"/>
        </w:rPr>
        <w:t>As Chairman of Alaska’s Bering Sea Interior Tribal Commission (Tribal Commission) and its forty</w:t>
      </w:r>
      <w:r w:rsidR="009E3E2B">
        <w:rPr>
          <w:color w:val="000000"/>
          <w:sz w:val="22"/>
          <w:szCs w:val="22"/>
        </w:rPr>
        <w:t>-</w:t>
      </w:r>
      <w:r>
        <w:rPr>
          <w:color w:val="000000"/>
          <w:sz w:val="22"/>
          <w:szCs w:val="22"/>
        </w:rPr>
        <w:t>four member Tribes, I write today to communicate the</w:t>
      </w:r>
      <w:r>
        <w:rPr>
          <w:b/>
          <w:bCs/>
          <w:color w:val="000000"/>
          <w:sz w:val="22"/>
          <w:szCs w:val="22"/>
        </w:rPr>
        <w:t xml:space="preserve"> Tribal Commission’s strong opposition to rescinding </w:t>
      </w:r>
      <w:r w:rsidR="00AE0F9C">
        <w:rPr>
          <w:b/>
          <w:bCs/>
          <w:color w:val="000000"/>
          <w:sz w:val="22"/>
          <w:szCs w:val="22"/>
        </w:rPr>
        <w:t xml:space="preserve">the </w:t>
      </w:r>
      <w:r>
        <w:rPr>
          <w:b/>
          <w:bCs/>
          <w:color w:val="000000"/>
          <w:sz w:val="22"/>
          <w:szCs w:val="22"/>
        </w:rPr>
        <w:t>Public Lands Rule</w:t>
      </w:r>
      <w:r>
        <w:rPr>
          <w:color w:val="000000"/>
          <w:sz w:val="22"/>
          <w:szCs w:val="22"/>
        </w:rPr>
        <w:t>.</w:t>
      </w:r>
      <w:r w:rsidR="00DE4D59">
        <w:rPr>
          <w:color w:val="000000"/>
          <w:sz w:val="22"/>
          <w:szCs w:val="22"/>
        </w:rPr>
        <w:t xml:space="preserve"> </w:t>
      </w:r>
      <w:r>
        <w:rPr>
          <w:color w:val="000000"/>
          <w:sz w:val="22"/>
          <w:szCs w:val="22"/>
        </w:rPr>
        <w:t>The rule provided measures that significantly improved the B</w:t>
      </w:r>
      <w:sdt>
        <w:sdtPr>
          <w:tag w:val="goog_rdk_19"/>
          <w:id w:val="1666873427"/>
        </w:sdtPr>
        <w:sdtEndPr/>
        <w:sdtContent>
          <w:sdt>
            <w:sdtPr>
              <w:tag w:val="goog_rdk_20"/>
              <w:id w:val="434579780"/>
            </w:sdtPr>
            <w:sdtEndPr/>
            <w:sdtContent>
              <w:r w:rsidRPr="00F07F89">
                <w:rPr>
                  <w:sz w:val="22"/>
                  <w:szCs w:val="22"/>
                </w:rPr>
                <w:t>LM’s</w:t>
              </w:r>
            </w:sdtContent>
          </w:sdt>
        </w:sdtContent>
      </w:sdt>
      <w:r>
        <w:rPr>
          <w:color w:val="000000"/>
          <w:sz w:val="22"/>
          <w:szCs w:val="22"/>
        </w:rPr>
        <w:t xml:space="preserve"> ability to govern its public lands</w:t>
      </w:r>
      <w:r w:rsidR="00AE0F9C">
        <w:rPr>
          <w:color w:val="000000"/>
          <w:sz w:val="22"/>
          <w:szCs w:val="22"/>
        </w:rPr>
        <w:t xml:space="preserve"> - </w:t>
      </w:r>
      <w:r>
        <w:rPr>
          <w:color w:val="000000"/>
          <w:sz w:val="22"/>
          <w:szCs w:val="22"/>
        </w:rPr>
        <w:t>providing a meaningful role for Tribes in decision making and management of public lands, promoting the designation and protection of areas of critical environmental concern, and placing conservation on equal footing with other uses in the multiple use framework.</w:t>
      </w:r>
    </w:p>
    <w:p w14:paraId="414C627C" w14:textId="77777777" w:rsidR="00F07F89" w:rsidRDefault="00F07F89">
      <w:pPr>
        <w:widowControl w:val="0"/>
        <w:pBdr>
          <w:top w:val="nil"/>
          <w:left w:val="nil"/>
          <w:bottom w:val="nil"/>
          <w:right w:val="nil"/>
          <w:between w:val="nil"/>
        </w:pBdr>
        <w:spacing w:after="0" w:line="240" w:lineRule="auto"/>
        <w:ind w:right="23"/>
      </w:pPr>
    </w:p>
    <w:p w14:paraId="00000010" w14:textId="1B8E8957" w:rsidR="00814C86" w:rsidRPr="00F07F89" w:rsidRDefault="00F07F89">
      <w:pPr>
        <w:widowControl w:val="0"/>
        <w:pBdr>
          <w:top w:val="nil"/>
          <w:left w:val="nil"/>
          <w:bottom w:val="nil"/>
          <w:right w:val="nil"/>
          <w:between w:val="nil"/>
        </w:pBdr>
        <w:spacing w:after="0" w:line="240" w:lineRule="auto"/>
        <w:ind w:right="23"/>
        <w:rPr>
          <w:color w:val="000000"/>
          <w:sz w:val="22"/>
          <w:szCs w:val="22"/>
        </w:rPr>
      </w:pPr>
      <w:r w:rsidRPr="00F07F89">
        <w:rPr>
          <w:sz w:val="22"/>
          <w:szCs w:val="22"/>
        </w:rPr>
        <w:t xml:space="preserve">The Tribal Commission </w:t>
      </w:r>
      <w:r>
        <w:rPr>
          <w:color w:val="000000"/>
          <w:sz w:val="22"/>
          <w:szCs w:val="22"/>
        </w:rPr>
        <w:t>believes that t</w:t>
      </w:r>
      <w:r w:rsidRPr="00F07F89">
        <w:rPr>
          <w:color w:val="000000"/>
          <w:sz w:val="22"/>
          <w:szCs w:val="22"/>
        </w:rPr>
        <w:t xml:space="preserve">he rule's provisions align with </w:t>
      </w:r>
      <w:r>
        <w:rPr>
          <w:color w:val="000000"/>
          <w:sz w:val="22"/>
          <w:szCs w:val="22"/>
        </w:rPr>
        <w:t xml:space="preserve">and echo </w:t>
      </w:r>
      <w:r w:rsidRPr="00F07F89">
        <w:rPr>
          <w:color w:val="000000"/>
          <w:sz w:val="22"/>
          <w:szCs w:val="22"/>
        </w:rPr>
        <w:t xml:space="preserve">established mandates for meaningful </w:t>
      </w:r>
      <w:r>
        <w:rPr>
          <w:color w:val="000000"/>
          <w:sz w:val="22"/>
          <w:szCs w:val="22"/>
        </w:rPr>
        <w:t>Tribal C</w:t>
      </w:r>
      <w:r w:rsidRPr="00F07F89">
        <w:rPr>
          <w:color w:val="000000"/>
          <w:sz w:val="22"/>
          <w:szCs w:val="22"/>
        </w:rPr>
        <w:t xml:space="preserve">onsultation and the inclusion of Indigenous </w:t>
      </w:r>
      <w:r>
        <w:rPr>
          <w:color w:val="000000"/>
          <w:sz w:val="22"/>
          <w:szCs w:val="22"/>
        </w:rPr>
        <w:t>K</w:t>
      </w:r>
      <w:r w:rsidRPr="00F07F89">
        <w:rPr>
          <w:color w:val="000000"/>
          <w:sz w:val="22"/>
          <w:szCs w:val="22"/>
        </w:rPr>
        <w:t>nowledge in Bureau decisions. Additionally, the Tribal Commission urges the BLM to protect the requirement</w:t>
      </w:r>
      <w:r w:rsidR="00AE0F9C">
        <w:rPr>
          <w:color w:val="000000"/>
          <w:sz w:val="22"/>
          <w:szCs w:val="22"/>
        </w:rPr>
        <w:t xml:space="preserve"> in the former rule</w:t>
      </w:r>
      <w:r w:rsidRPr="00F07F89">
        <w:rPr>
          <w:color w:val="000000"/>
          <w:sz w:val="22"/>
          <w:szCs w:val="22"/>
        </w:rPr>
        <w:t xml:space="preserve"> that Indigenous knowledge be valued equally alongside </w:t>
      </w:r>
      <w:r>
        <w:rPr>
          <w:color w:val="000000"/>
          <w:sz w:val="22"/>
          <w:szCs w:val="22"/>
        </w:rPr>
        <w:t>other forms of information</w:t>
      </w:r>
      <w:r w:rsidRPr="00F07F89">
        <w:rPr>
          <w:color w:val="000000"/>
          <w:sz w:val="22"/>
          <w:szCs w:val="22"/>
        </w:rPr>
        <w:t>.</w:t>
      </w:r>
    </w:p>
    <w:sdt>
      <w:sdtPr>
        <w:tag w:val="goog_rdk_64"/>
        <w:id w:val="-453971801"/>
      </w:sdtPr>
      <w:sdtEndPr/>
      <w:sdtContent>
        <w:p w14:paraId="00000011" w14:textId="77777777" w:rsidR="00814C86" w:rsidRPr="00F07F89" w:rsidRDefault="00AE0F9C">
          <w:pPr>
            <w:widowControl w:val="0"/>
            <w:pBdr>
              <w:top w:val="nil"/>
              <w:left w:val="nil"/>
              <w:bottom w:val="nil"/>
              <w:right w:val="nil"/>
              <w:between w:val="nil"/>
            </w:pBdr>
            <w:spacing w:after="0" w:line="240" w:lineRule="auto"/>
            <w:ind w:right="23"/>
            <w:rPr>
              <w:color w:val="000000"/>
              <w:sz w:val="22"/>
              <w:szCs w:val="22"/>
            </w:rPr>
          </w:pPr>
          <w:sdt>
            <w:sdtPr>
              <w:tag w:val="goog_rdk_63"/>
              <w:id w:val="768324200"/>
            </w:sdtPr>
            <w:sdtEndPr/>
            <w:sdtContent/>
          </w:sdt>
        </w:p>
      </w:sdtContent>
    </w:sdt>
    <w:p w14:paraId="00000012" w14:textId="71B29049" w:rsidR="00814C86" w:rsidRDefault="00F07F89">
      <w:pPr>
        <w:widowControl w:val="0"/>
        <w:pBdr>
          <w:top w:val="nil"/>
          <w:left w:val="nil"/>
          <w:bottom w:val="nil"/>
          <w:right w:val="nil"/>
          <w:between w:val="nil"/>
        </w:pBdr>
        <w:spacing w:after="0" w:line="240" w:lineRule="auto"/>
        <w:rPr>
          <w:i/>
          <w:iCs/>
          <w:color w:val="000000"/>
          <w:sz w:val="22"/>
          <w:szCs w:val="22"/>
        </w:rPr>
      </w:pPr>
      <w:r>
        <w:rPr>
          <w:color w:val="000000"/>
          <w:sz w:val="22"/>
          <w:szCs w:val="22"/>
        </w:rPr>
        <w:t>Tribal co-stewardship, a pathway for the Bureau to fulfill its trust obligation to Tribes in the management of public lands, is a concept – even without the rule - that should also be retained. The rule required the Bureau to consider whether the agency “can identify opportunities for co-stewardship with Tribes” and could serve as a way to increase land management efficacy for federal land management agencies.</w:t>
      </w:r>
      <w:r>
        <w:rPr>
          <w:i/>
          <w:iCs/>
          <w:color w:val="000000"/>
          <w:sz w:val="22"/>
          <w:szCs w:val="22"/>
        </w:rPr>
        <w:t xml:space="preserve"> </w:t>
      </w:r>
    </w:p>
    <w:p w14:paraId="00000013" w14:textId="77777777" w:rsidR="00814C86" w:rsidRDefault="00814C86">
      <w:pPr>
        <w:widowControl w:val="0"/>
        <w:pBdr>
          <w:top w:val="nil"/>
          <w:left w:val="nil"/>
          <w:bottom w:val="nil"/>
          <w:right w:val="nil"/>
          <w:between w:val="nil"/>
        </w:pBdr>
        <w:spacing w:after="0" w:line="240" w:lineRule="auto"/>
        <w:rPr>
          <w:color w:val="000000"/>
          <w:sz w:val="22"/>
          <w:szCs w:val="22"/>
        </w:rPr>
      </w:pPr>
    </w:p>
    <w:p w14:paraId="00000016" w14:textId="33AFA8AA" w:rsidR="00814C86" w:rsidRDefault="00F07F89" w:rsidP="00F07F89">
      <w:pPr>
        <w:widowControl w:val="0"/>
        <w:pBdr>
          <w:top w:val="nil"/>
          <w:left w:val="nil"/>
          <w:bottom w:val="nil"/>
          <w:right w:val="nil"/>
          <w:between w:val="nil"/>
        </w:pBdr>
        <w:spacing w:after="0" w:line="240" w:lineRule="auto"/>
        <w:ind w:right="182"/>
        <w:rPr>
          <w:color w:val="000000"/>
          <w:sz w:val="22"/>
          <w:szCs w:val="22"/>
        </w:rPr>
      </w:pPr>
      <w:r>
        <w:rPr>
          <w:color w:val="000000"/>
          <w:sz w:val="22"/>
          <w:szCs w:val="22"/>
        </w:rPr>
        <w:t>With Public Lands Rule rescission complete, the Commission insists that there must still be a meaningful role for Alaska’s 229 Tribes in decision making and management of public lands in our state. The B</w:t>
      </w:r>
      <w:r w:rsidRPr="00F07F89">
        <w:rPr>
          <w:sz w:val="22"/>
          <w:szCs w:val="22"/>
        </w:rPr>
        <w:t>LM</w:t>
      </w:r>
      <w:r>
        <w:rPr>
          <w:color w:val="000000"/>
          <w:sz w:val="22"/>
          <w:szCs w:val="22"/>
        </w:rPr>
        <w:t xml:space="preserve">, like all federal agencies, has a trust responsibility to Tribes and is mandated to engage in meaningful government-to-government consultation when making decisions that may affect Tribal interests. </w:t>
      </w:r>
    </w:p>
    <w:p w14:paraId="00000017" w14:textId="1B391FAD" w:rsidR="00814C86" w:rsidRDefault="00814C86">
      <w:pPr>
        <w:widowControl w:val="0"/>
        <w:pBdr>
          <w:top w:val="nil"/>
          <w:left w:val="nil"/>
          <w:bottom w:val="nil"/>
          <w:right w:val="nil"/>
          <w:between w:val="nil"/>
        </w:pBdr>
        <w:spacing w:after="0" w:line="240" w:lineRule="auto"/>
        <w:rPr>
          <w:color w:val="000000"/>
          <w:sz w:val="22"/>
          <w:szCs w:val="22"/>
        </w:rPr>
      </w:pPr>
    </w:p>
    <w:p w14:paraId="5BF78ADD" w14:textId="2D168E73" w:rsidR="00F07F89" w:rsidRPr="00F07F89" w:rsidRDefault="00F07F89">
      <w:pPr>
        <w:widowControl w:val="0"/>
        <w:pBdr>
          <w:top w:val="nil"/>
          <w:left w:val="nil"/>
          <w:bottom w:val="nil"/>
          <w:right w:val="nil"/>
          <w:between w:val="nil"/>
        </w:pBdr>
        <w:spacing w:after="0" w:line="240" w:lineRule="auto"/>
        <w:rPr>
          <w:color w:val="000000"/>
          <w:sz w:val="22"/>
          <w:szCs w:val="22"/>
          <w:lang w:val="en-US"/>
        </w:rPr>
      </w:pPr>
      <w:r w:rsidRPr="00F07F89">
        <w:rPr>
          <w:color w:val="000000"/>
          <w:sz w:val="22"/>
          <w:szCs w:val="22"/>
          <w:lang w:val="en-US"/>
        </w:rPr>
        <w:t xml:space="preserve">The Tribal Commission calls on the Bureau of Land Management to honor its trust responsibility and maintain robust, government-to-government collaboration with Alaska Native Tribes, ensuring that Indigenous Knowledge and co-stewardship remain central to land management, even in the absence of this rule. </w:t>
      </w:r>
      <w:r w:rsidRPr="00AE0F9C">
        <w:rPr>
          <w:b/>
          <w:bCs/>
          <w:color w:val="000000"/>
          <w:sz w:val="22"/>
          <w:szCs w:val="22"/>
          <w:lang w:val="en-US"/>
        </w:rPr>
        <w:t>We will continue to advocate for the protection of our traditional homelands, subsistence ways of life, and the meaningful inclusion of Tribal voices in all future planning processes. The conservation of these vital public lands is not just a policy preference, but a necessity for our culture and future generations.</w:t>
      </w:r>
    </w:p>
    <w:sectPr w:rsidR="00F07F89" w:rsidRPr="00F07F89" w:rsidSect="00F07F89">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C9394585-9B4E-4E7E-9334-9B763C74D856}"/>
    <w:embedBold r:id="rId2" w:fontKey="{93FDA6C4-7AD1-456A-B9FD-78D02FCE93E2}"/>
    <w:embedItalic r:id="rId3" w:fontKey="{51A9EE54-026A-4EF6-B4DA-D0004839EE0C}"/>
    <w:embedBoldItalic r:id="rId4" w:fontKey="{A6597BE5-01AE-40C2-A618-C6C77B98EFBD}"/>
  </w:font>
  <w:font w:name="Play">
    <w:charset w:val="00"/>
    <w:family w:val="auto"/>
    <w:pitch w:val="default"/>
    <w:embedRegular r:id="rId5" w:fontKey="{03ECC504-5DA1-4860-9D49-31809E48FB7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4763FE5-34E4-42C8-A9A9-B52F2BC4F210}"/>
  </w:font>
  <w:font w:name="Cambria">
    <w:panose1 w:val="02040503050406030204"/>
    <w:charset w:val="00"/>
    <w:family w:val="roman"/>
    <w:pitch w:val="variable"/>
    <w:sig w:usb0="E00006FF" w:usb1="420024FF" w:usb2="02000000" w:usb3="00000000" w:csb0="0000019F" w:csb1="00000000"/>
    <w:embedRegular r:id="rId7" w:fontKey="{8CD80A68-3028-486E-B923-5118656CAD0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C86"/>
    <w:rsid w:val="007C245D"/>
    <w:rsid w:val="00814C86"/>
    <w:rsid w:val="009C0F37"/>
    <w:rsid w:val="009E3E2B"/>
    <w:rsid w:val="00AE0F9C"/>
    <w:rsid w:val="00DE4D59"/>
    <w:rsid w:val="00F07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8883E"/>
  <w15:docId w15:val="{D1ED1019-F13E-4C91-B80B-38E34CC3B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833266">
      <w:bodyDiv w:val="1"/>
      <w:marLeft w:val="0"/>
      <w:marRight w:val="0"/>
      <w:marTop w:val="0"/>
      <w:marBottom w:val="0"/>
      <w:divBdr>
        <w:top w:val="none" w:sz="0" w:space="0" w:color="auto"/>
        <w:left w:val="none" w:sz="0" w:space="0" w:color="auto"/>
        <w:bottom w:val="none" w:sz="0" w:space="0" w:color="auto"/>
        <w:right w:val="none" w:sz="0" w:space="0" w:color="auto"/>
      </w:divBdr>
      <w:divsChild>
        <w:div w:id="668214936">
          <w:marLeft w:val="0"/>
          <w:marRight w:val="0"/>
          <w:marTop w:val="0"/>
          <w:marBottom w:val="240"/>
          <w:divBdr>
            <w:top w:val="none" w:sz="0" w:space="0" w:color="auto"/>
            <w:left w:val="none" w:sz="0" w:space="0" w:color="auto"/>
            <w:bottom w:val="none" w:sz="0" w:space="0" w:color="auto"/>
            <w:right w:val="none" w:sz="0" w:space="0" w:color="auto"/>
          </w:divBdr>
        </w:div>
      </w:divsChild>
    </w:div>
    <w:div w:id="1546676598">
      <w:bodyDiv w:val="1"/>
      <w:marLeft w:val="0"/>
      <w:marRight w:val="0"/>
      <w:marTop w:val="0"/>
      <w:marBottom w:val="0"/>
      <w:divBdr>
        <w:top w:val="none" w:sz="0" w:space="0" w:color="auto"/>
        <w:left w:val="none" w:sz="0" w:space="0" w:color="auto"/>
        <w:bottom w:val="none" w:sz="0" w:space="0" w:color="auto"/>
        <w:right w:val="none" w:sz="0" w:space="0" w:color="auto"/>
      </w:divBdr>
      <w:divsChild>
        <w:div w:id="631055502">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MNRzTbO7PdV0H0ZbkSIGmrQejA==">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Little</dc:creator>
  <cp:lastModifiedBy>Suzanne Little</cp:lastModifiedBy>
  <cp:revision>2</cp:revision>
  <cp:lastPrinted>2026-04-30T22:40:00Z</cp:lastPrinted>
  <dcterms:created xsi:type="dcterms:W3CDTF">2026-05-11T16:52:00Z</dcterms:created>
  <dcterms:modified xsi:type="dcterms:W3CDTF">2026-05-11T16:52:00Z</dcterms:modified>
</cp:coreProperties>
</file>